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cantSplit/>
        </w:trPr>
        <w:tc>
          <w:tcPr>
            <w:tcW w:w="9639" w:type="dxa"/>
          </w:tcPr>
          <w:p>
            <w:pPr>
              <w:spacing w:after="0" w:line="276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u w:val="single"/>
                <w:lang w:eastAsia="ru-RU"/>
              </w:rPr>
              <w:t>ПРОЕКТ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hint="default" w:ascii="Times New Roman" w:hAnsi="Times New Roman" w:eastAsia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iCs/>
                <w:sz w:val="24"/>
                <w:szCs w:val="24"/>
              </w:rPr>
              <w:t xml:space="preserve">Дума Сладковского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Слободо-Туринского муниципального района Свердловской области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четвертого созыва</w:t>
            </w: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Р Е Ш Е Н И Е</w:t>
            </w:r>
          </w:p>
        </w:tc>
      </w:tr>
      <w:tr>
        <w:tc>
          <w:tcPr>
            <w:tcW w:w="9639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keepNext/>
              <w:spacing w:after="0" w:line="276" w:lineRule="auto"/>
              <w:outlineLvl w:val="1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от 00.10.2018 № 000-НПА                                                                с. Сладковское</w:t>
            </w:r>
          </w:p>
        </w:tc>
      </w:tr>
    </w:tbl>
    <w:p>
      <w:pPr>
        <w:tabs>
          <w:tab w:val="left" w:pos="1005"/>
        </w:tabs>
        <w:spacing w:after="0" w:line="240" w:lineRule="auto"/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pPr>
    </w:p>
    <w:p>
      <w:pPr>
        <w:spacing w:after="0" w:line="240" w:lineRule="auto"/>
        <w:ind w:left="567" w:right="424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Об утверждении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Порядка 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spacing w:after="0" w:line="240" w:lineRule="auto"/>
        <w:ind w:right="424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Федеральных законов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от 24 июля 2007 года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"consultantplus://offline/ref=C03659C26EC5298A5F67C748601B341E22957FB8C214BD48BB55808E40T9y4F"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№ 209-ФЗ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от 22 июля 2008 года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"consultantplus://offline/ref=C03659C26EC5298A5F67C748601B341E229576BEC716BD48BB55808E40T9y4F"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№ 159-ФЗ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hint="default"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 на территории Сладковского сельского поселения,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руководствуясь статьями 22, 46 Устава Сладковского сельского поселения,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Дума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РЕШИЛА: 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Утвердить прилагаемые: </w:t>
      </w:r>
    </w:p>
    <w:p>
      <w:pPr>
        <w:pStyle w:val="1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"consultantplus://offline/ref=AA4630D1CB1D905B67F81D2E487C4F3C02F707B293B8D6CA495AAED7A9549A8885E4ADCA712EC586B5Y7NCM"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Порядок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 1).</w:t>
      </w:r>
    </w:p>
    <w:p>
      <w:pPr>
        <w:pStyle w:val="1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"consultantplus://offline/ref=CF0D981DAD03DA88E978B1511AE37CB395CF86187ECB8583C6DC70F24F3B6FD2C6F762DB13A87D40046C2D20uFM"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Форму</w:t>
      </w:r>
      <w:r>
        <w:rPr>
          <w:rFonts w:hint="default" w:ascii="Times New Roman" w:hAnsi="Times New Roman" w:cs="Times New Roman"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Перечня (приложение № 2)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pStyle w:val="1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Рекомендуемые виды муниципального имущества для формирования перечня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>
      <w:pPr>
        <w:pStyle w:val="1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Определить администрацию Сладковского сельского поселения уполномоченным органом по:</w:t>
      </w:r>
    </w:p>
    <w:p>
      <w:pPr>
        <w:pStyle w:val="1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Формированию, ведению, ежегодному дополнению, а также опубликованию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hint="default" w:ascii="Times New Roman" w:hAnsi="Times New Roman" w:cs="Times New Roman"/>
          <w:bCs/>
          <w:sz w:val="24"/>
          <w:szCs w:val="24"/>
        </w:rPr>
        <w:t>(далее – Перечень).</w:t>
      </w:r>
    </w:p>
    <w:p>
      <w:pPr>
        <w:pStyle w:val="1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 3).</w:t>
      </w:r>
    </w:p>
    <w:p>
      <w:pPr>
        <w:pStyle w:val="1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Администрации Сладковского сельского поселения в течение месяца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после вступления данного решения в законную силу</w:t>
      </w:r>
      <w:r>
        <w:rPr>
          <w:rFonts w:hint="default" w:ascii="Times New Roman" w:hAnsi="Times New Roman" w:cs="Times New Roman"/>
          <w:sz w:val="24"/>
          <w:szCs w:val="24"/>
        </w:rPr>
        <w:t xml:space="preserve"> утвердить Перечень по форме согласно приложению № 2 к настоящему Решению. </w:t>
      </w:r>
    </w:p>
    <w:p>
      <w:pPr>
        <w:pStyle w:val="1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ourier New" w:cs="Times New Roman"/>
          <w:sz w:val="24"/>
          <w:szCs w:val="24"/>
          <w:lang w:eastAsia="ru-RU"/>
        </w:rPr>
        <w:t>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</w:t>
      </w:r>
      <w:r>
        <w:rPr>
          <w:rFonts w:hint="default" w:ascii="Times New Roman" w:hAnsi="Times New Roman" w:eastAsia="Courier New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  <w:bookmarkStart w:id="4" w:name="_GoBack"/>
      <w:bookmarkEnd w:id="4"/>
    </w:p>
    <w:p>
      <w:pPr>
        <w:pStyle w:val="1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ourier New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>
      <w:pPr>
        <w:pStyle w:val="1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ourier New" w:cs="Times New Roman"/>
          <w:color w:val="000000"/>
          <w:sz w:val="24"/>
          <w:szCs w:val="24"/>
          <w:lang w:eastAsia="ru-RU"/>
        </w:rPr>
        <w:t>Контроль исполнения настоящего Решения возложить на ______________________________.</w:t>
      </w:r>
    </w:p>
    <w:p>
      <w:pPr>
        <w:tabs>
          <w:tab w:val="left" w:pos="851"/>
        </w:tabs>
        <w:spacing w:after="12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12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8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 В.А. Потапова</w:t>
            </w: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 Л.П. Фефелова</w:t>
            </w:r>
          </w:p>
        </w:tc>
      </w:tr>
    </w:tbl>
    <w:p>
      <w:pPr>
        <w:tabs>
          <w:tab w:val="left" w:pos="851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sectPr>
          <w:headerReference r:id="rId3" w:type="default"/>
          <w:pgSz w:w="11906" w:h="16838"/>
          <w:pgMar w:top="1134" w:right="745" w:bottom="1134" w:left="1041" w:header="709" w:footer="709" w:gutter="0"/>
          <w:cols w:space="708" w:num="1"/>
          <w:titlePg/>
          <w:docGrid w:linePitch="360" w:charSpace="0"/>
        </w:sectPr>
      </w:pPr>
    </w:p>
    <w:p>
      <w:pPr>
        <w:spacing w:line="240" w:lineRule="auto"/>
        <w:ind w:left="5529"/>
        <w:contextualSpacing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9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4223"/>
      </w:tblGrid>
      <w:tr>
        <w:tc>
          <w:tcPr>
            <w:tcW w:w="5524" w:type="dxa"/>
          </w:tcPr>
          <w:p>
            <w:pPr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>
            <w:pPr>
              <w:spacing w:after="16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>
            <w:pPr>
              <w:spacing w:after="16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Решением Думы Сладковского сельского поселения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«___»_______ 2018 г. № _____</w:t>
            </w:r>
          </w:p>
        </w:tc>
      </w:tr>
    </w:tbl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Сладковского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autoSpaceDE w:val="0"/>
        <w:autoSpaceDN w:val="0"/>
        <w:adjustRightInd w:val="0"/>
        <w:spacing w:after="0" w:line="240" w:lineRule="auto"/>
        <w:ind w:left="851" w:right="849"/>
        <w:jc w:val="center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Перечень является информационной базой данных, в которой содержатся сведения о муниципальном имуществе  Сладковского сельского поселения, свободном от прав третьих лиц (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hint="default"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 № 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>
      <w:pPr>
        <w:pStyle w:val="1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Формирование Перечня осуществляется в целях:</w:t>
      </w:r>
    </w:p>
    <w:p>
      <w:pPr>
        <w:pStyle w:val="14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Обеспечения доступности информации об имуществе, включенном в Перечень, для субъектов малого и среднего предпринимательства.</w:t>
      </w:r>
    </w:p>
    <w:p>
      <w:pPr>
        <w:pStyle w:val="14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Предоставления имущества, принадлежащего на праве собственности Сладковскому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>
      <w:pPr>
        <w:pStyle w:val="14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Реализации полномочий органов местного самоуправления Сладковского сельского поселения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предпринимательства.</w:t>
      </w:r>
    </w:p>
    <w:p>
      <w:pPr>
        <w:pStyle w:val="14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Повышения эффективности управления муниципальным имуществом, находящимся в собственности Сладковского сельского поселения, стимулирования развития малого и среднего предпринимательства на территории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Сладковском сельском поселении (при наличии) по обеспечению взаимодействия исполнительных органов власти Свердловской области с территориальным органом Росимущества в Свердловской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>
      <w:pPr>
        <w:spacing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bookmarkStart w:id="0" w:name="Par18"/>
      <w:bookmarkEnd w:id="0"/>
      <w:r>
        <w:rPr>
          <w:rFonts w:hint="default" w:ascii="Times New Roman" w:hAnsi="Times New Roman" w:cs="Times New Roman"/>
          <w:sz w:val="24"/>
          <w:szCs w:val="24"/>
        </w:rPr>
        <w:t>Перечень, изменения и ежегодное дополнение в него утверждаются Постановлением администрации Сладковского сельского поселения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(далее – уполномоченный орган)</w:t>
      </w:r>
      <w:r>
        <w:rPr>
          <w:rFonts w:hint="default" w:ascii="Times New Roman" w:hAnsi="Times New Roman" w:cs="Times New Roman"/>
          <w:i/>
          <w:sz w:val="24"/>
          <w:szCs w:val="24"/>
        </w:rPr>
        <w:t>.</w:t>
      </w:r>
    </w:p>
    <w:p>
      <w:pPr>
        <w:pStyle w:val="14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>
      <w:pPr>
        <w:pStyle w:val="14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Имущество свободно от прав третьих лиц </w:t>
      </w:r>
      <w:r>
        <w:rPr>
          <w:rFonts w:hint="default"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не является объектом религиозного назначения.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Имущество не является объектом незавершенного строительства, за исключением случаев, предусмотренных нормативным правовым актом органа местного самоуправления Сладковского сельского поселения. 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не включено в действующий в текущем году и на очередной период акт (план/программа) о планировании приватизации муниципального имущества, принятый в соответствии с Федеральным законом от 21.12.2001 № 178-ФЗ «О приватизации государственного и муниципального имущества», перечень имущества Сладковского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Имущество не признано аварийным и подлежащим сносу. 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>
      <w:pPr>
        <w:pStyle w:val="14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>
      <w:pPr>
        <w:pStyle w:val="14"/>
        <w:numPr>
          <w:ilvl w:val="2"/>
          <w:numId w:val="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передачу такого имущества в аренду;</w:t>
      </w:r>
    </w:p>
    <w:p>
      <w:pPr>
        <w:pStyle w:val="14"/>
        <w:numPr>
          <w:ilvl w:val="2"/>
          <w:numId w:val="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>
      <w:pPr>
        <w:pStyle w:val="14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Запрещается включение имущества, сведения о котором включены в Перечень, в проект Решения Думы по утверждению прогнозного плана (программы) приватизации муниципального имущества в Сладковском сельском поселении) или в проект дополнений.»;</w:t>
      </w:r>
    </w:p>
    <w:p>
      <w:pPr>
        <w:pStyle w:val="14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Сведения об имуществе группируются в Перечне по населенным пунктам Сладковского сельского поселения, на территориях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>
      <w:pPr>
        <w:pStyle w:val="14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уполномоченного органа по его инициативе, на основании предложений органов местного самоуправления Сладковского сельского поселения</w:t>
      </w:r>
      <w:r>
        <w:rPr>
          <w:rFonts w:hint="default" w:ascii="Times New Roman" w:hAnsi="Times New Roman" w:cs="Times New Roman"/>
          <w:i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коллегиального органа в Сладковском сельском поселении (при наличии) по обеспечению взаимодействия исполнительных органов власти Свердловской области с территориальным органом Росимущества в Свердловской области и органами местного самоуправления по вопросам оказания имущественной поддержки субъектам малого и среднего предпринимательства,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Сладковского сельского поселения.</w:t>
      </w:r>
    </w:p>
    <w:p>
      <w:pPr>
        <w:pStyle w:val="1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Par5"/>
      <w:bookmarkEnd w:id="2"/>
      <w:r>
        <w:rPr>
          <w:rFonts w:hint="default"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3" w:name="Par6"/>
      <w:bookmarkEnd w:id="3"/>
      <w:r>
        <w:rPr>
          <w:rFonts w:hint="default" w:ascii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>
      <w:pPr>
        <w:pStyle w:val="1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>
      <w:pPr>
        <w:pStyle w:val="14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3.3 настоящего Порядка.</w:t>
      </w:r>
    </w:p>
    <w:p>
      <w:pPr>
        <w:pStyle w:val="14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</w:p>
    <w:p>
      <w:pPr>
        <w:pStyle w:val="14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>
      <w:pPr>
        <w:pStyle w:val="14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Сведения о муниципальном имуществе Сладковского сельского поселения могут быть исключены из Перечня, если:</w:t>
      </w:r>
    </w:p>
    <w:p>
      <w:pPr>
        <w:pStyle w:val="14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течение 2 лет со дня включения сведений о муниципальном имуществе Сладковского сельского поселения в Перечень в отношении такого имущества от субъектов малого и среднего предпринимательства не поступило: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– ни одного заявления о предоставлении имущества, в том числе без проведения аукциона (конкурса) в случаях, предусмотренных Федеральным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"consultantplus://offline/ref=4BF76796F587D25AA7439EAE588525A5367750ABAFEDD25E0AACE9B36DxCe0H"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26.07.2006 № 135-ФЗ «О защите конкуренции».</w:t>
      </w:r>
    </w:p>
    <w:p>
      <w:pPr>
        <w:pStyle w:val="14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нужд.</w:t>
      </w:r>
    </w:p>
    <w:p>
      <w:pPr>
        <w:pStyle w:val="14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Право собственности Сладковского сельского поселения на имущество прекращено по решению суда или в ином установленном законом порядке;</w:t>
      </w:r>
    </w:p>
    <w:p>
      <w:pPr>
        <w:pStyle w:val="14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Прекращено существование имущества в результате гибели или уничтожения;</w:t>
      </w:r>
    </w:p>
    <w:p>
      <w:pPr>
        <w:pStyle w:val="14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признано непригодным для использования в результате его физического или морального износа, аварийного состояния;</w:t>
      </w:r>
    </w:p>
    <w:p>
      <w:pPr>
        <w:pStyle w:val="14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>
      <w:pPr>
        <w:pStyle w:val="1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пункта 3.9 настоящего Порядка.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Уполномоченный орган:</w:t>
      </w:r>
    </w:p>
    <w:p>
      <w:pPr>
        <w:pStyle w:val="14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Обеспечивает опубликование в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печатном средстве массовой информации Думы и Администрации Сладковского сельского поселения «Информационный вестник», в течение 10 (десяти) рабочих дней со дня утверждения, Перечень, а также внесенные в него изменения и дополнения.</w:t>
      </w:r>
    </w:p>
    <w:p>
      <w:pPr>
        <w:pStyle w:val="14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либо изменений и дополнений в него. </w:t>
      </w:r>
    </w:p>
    <w:p>
      <w:pPr>
        <w:pStyle w:val="14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pgSz w:w="11906" w:h="16838"/>
          <w:pgMar w:top="1134" w:right="965" w:bottom="1134" w:left="1261" w:header="709" w:footer="709" w:gutter="0"/>
          <w:cols w:space="708" w:num="1"/>
          <w:titlePg/>
          <w:docGrid w:linePitch="360" w:charSpace="0"/>
        </w:sectPr>
      </w:pPr>
    </w:p>
    <w:tbl>
      <w:tblPr>
        <w:tblStyle w:val="9"/>
        <w:tblW w:w="147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4536"/>
      </w:tblGrid>
      <w:tr>
        <w:tc>
          <w:tcPr>
            <w:tcW w:w="10173" w:type="dxa"/>
          </w:tcPr>
          <w:p>
            <w:pPr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16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>
            <w:pPr>
              <w:spacing w:after="16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>
            <w:pPr>
              <w:spacing w:after="16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Решением Думы Сладковского сельского поселения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 «___»_______ 2018 г. № _____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2268" w:right="678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2268" w:right="678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Форма Перечня муниципального имущества, находящегося в собственности Сладковского сельского поселения,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16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>
        <w:trPr>
          <w:trHeight w:val="276" w:hRule="atLeast"/>
        </w:trPr>
        <w:tc>
          <w:tcPr>
            <w:tcW w:w="562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Адрес (местоположение) объекта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\l "P205"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&lt;1&gt;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тип движимого имущества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\l "P209"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&lt;2&gt;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 недвижимом имуществе </w:t>
            </w:r>
          </w:p>
        </w:tc>
      </w:tr>
      <w:tr>
        <w:trPr>
          <w:trHeight w:val="276" w:hRule="atLeast"/>
        </w:trPr>
        <w:tc>
          <w:tcPr>
            <w:tcW w:w="562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4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Основная характеристика объекта недвижимости &lt;4&gt;</w:t>
            </w:r>
          </w:p>
        </w:tc>
      </w:tr>
      <w:tr>
        <w:trPr>
          <w:trHeight w:val="552" w:hRule="atLeast"/>
        </w:trPr>
        <w:tc>
          <w:tcPr>
            <w:tcW w:w="562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>
        <w:tc>
          <w:tcPr>
            <w:tcW w:w="5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16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11"/>
        <w:gridCol w:w="515"/>
        <w:gridCol w:w="1925"/>
        <w:gridCol w:w="201"/>
        <w:gridCol w:w="1276"/>
        <w:gridCol w:w="466"/>
        <w:gridCol w:w="1377"/>
        <w:gridCol w:w="364"/>
        <w:gridCol w:w="1834"/>
        <w:gridCol w:w="234"/>
        <w:gridCol w:w="758"/>
        <w:gridCol w:w="1119"/>
        <w:gridCol w:w="85"/>
        <w:gridCol w:w="1559"/>
        <w:gridCol w:w="425"/>
      </w:tblGrid>
      <w:tr>
        <w:trPr>
          <w:trHeight w:val="276" w:hRule="atLeast"/>
        </w:trPr>
        <w:tc>
          <w:tcPr>
            <w:tcW w:w="8359" w:type="dxa"/>
            <w:gridSpan w:val="8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8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Сведения о движимом имуществе </w:t>
            </w:r>
          </w:p>
        </w:tc>
      </w:tr>
      <w:tr>
        <w:trPr>
          <w:trHeight w:val="276" w:hRule="atLeast"/>
        </w:trPr>
        <w:tc>
          <w:tcPr>
            <w:tcW w:w="3114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8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050" w:hRule="atLeast"/>
        </w:trPr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 (принадлежности) имущества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&lt;9&gt;</w:t>
            </w:r>
          </w:p>
        </w:tc>
      </w:tr>
      <w:tr>
        <w:tc>
          <w:tcPr>
            <w:tcW w:w="98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gridAfter w:val="1"/>
          <w:wAfter w:w="425" w:type="dxa"/>
        </w:trPr>
        <w:tc>
          <w:tcPr>
            <w:tcW w:w="14312" w:type="dxa"/>
            <w:gridSpan w:val="15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>
        <w:trPr>
          <w:gridAfter w:val="1"/>
          <w:wAfter w:w="425" w:type="dxa"/>
        </w:trPr>
        <w:tc>
          <w:tcPr>
            <w:tcW w:w="5039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3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правообладателя &lt;11&gt;</w:t>
            </w:r>
          </w:p>
        </w:tc>
        <w:tc>
          <w:tcPr>
            <w:tcW w:w="1741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ИНН правообладателя &lt;13&gt;</w:t>
            </w:r>
          </w:p>
        </w:tc>
        <w:tc>
          <w:tcPr>
            <w:tcW w:w="1877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Контактный номер телефона &lt;14&gt;</w:t>
            </w:r>
          </w:p>
        </w:tc>
        <w:tc>
          <w:tcPr>
            <w:tcW w:w="1644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Адрес электронной почты &lt;15&gt;</w:t>
            </w:r>
          </w:p>
        </w:tc>
      </w:tr>
      <w:tr>
        <w:trPr>
          <w:gridAfter w:val="1"/>
          <w:wAfter w:w="425" w:type="dxa"/>
        </w:trPr>
        <w:tc>
          <w:tcPr>
            <w:tcW w:w="2599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gridSpan w:val="3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425" w:type="dxa"/>
        </w:trPr>
        <w:tc>
          <w:tcPr>
            <w:tcW w:w="2599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0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1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8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7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4" w:type="dxa"/>
            <w:gridSpan w:val="2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&lt;10&gt; Указывается «Да» или «Нет»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  <w:sectPr>
          <w:pgSz w:w="16838" w:h="11906" w:orient="landscape"/>
          <w:pgMar w:top="851" w:right="567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4536"/>
        <w:jc w:val="right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t>Приложение № 3</w:t>
      </w:r>
    </w:p>
    <w:p>
      <w:pPr>
        <w:spacing w:after="0" w:line="240" w:lineRule="auto"/>
        <w:ind w:left="4536"/>
        <w:jc w:val="right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t xml:space="preserve">Утверждено </w:t>
      </w:r>
    </w:p>
    <w:p>
      <w:pPr>
        <w:spacing w:after="0" w:line="240" w:lineRule="auto"/>
        <w:ind w:left="4536"/>
        <w:jc w:val="right"/>
        <w:rPr>
          <w:rFonts w:hint="default" w:ascii="Times New Roman" w:hAnsi="Times New Roman" w:eastAsia="Calibri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Решению Думы Сладковского сельского поселения от «__» _______ 2018 г. №__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Виды муниципального имущества для формирования Перечня муниципального имущества Сладковского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Style w:val="1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>
      <w:pPr>
        <w:pStyle w:val="1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>
      <w:pPr>
        <w:pStyle w:val="1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>
      <w:pPr>
        <w:pStyle w:val="14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деятельности;</w:t>
      </w:r>
    </w:p>
    <w:p>
      <w:pPr>
        <w:pStyle w:val="14"/>
        <w:widowControl w:val="0"/>
        <w:numPr>
          <w:ilvl w:val="1"/>
          <w:numId w:val="10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органов местного самоуправления Сладковского сельского поселения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предусмотрено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sectPr>
      <w:pgSz w:w="11905" w:h="16838"/>
      <w:pgMar w:top="1134" w:right="964" w:bottom="1134" w:left="1261" w:header="709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altName w:val="Noto Sans [monotype]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Yu Gothic Light">
    <w:altName w:val="Arial"/>
    <w:panose1 w:val="00000000000000000000"/>
    <w:charset w:val="80"/>
    <w:family w:val="decorative"/>
    <w:pitch w:val="default"/>
    <w:sig w:usb0="00000000" w:usb1="00000000" w:usb2="00000016" w:usb3="00000000" w:csb0="0002009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Yu Mincho">
    <w:altName w:val="Arial"/>
    <w:panose1 w:val="00000000000000000000"/>
    <w:charset w:val="80"/>
    <w:family w:val="modern"/>
    <w:pitch w:val="default"/>
    <w:sig w:usb0="00000000" w:usb1="00000000" w:usb2="00000012" w:usb3="00000000" w:csb0="000200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188751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7528791">
    <w:nsid w:val="47F96D57"/>
    <w:multiLevelType w:val="multilevel"/>
    <w:tmpl w:val="47F96D57"/>
    <w:lvl w:ilvl="0" w:tentative="1">
      <w:start w:val="7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2443634">
    <w:nsid w:val="38C522F2"/>
    <w:multiLevelType w:val="multilevel"/>
    <w:tmpl w:val="38C522F2"/>
    <w:lvl w:ilvl="0" w:tentative="1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15277352">
    <w:nsid w:val="2AA24428"/>
    <w:multiLevelType w:val="multilevel"/>
    <w:tmpl w:val="2AA24428"/>
    <w:lvl w:ilvl="0" w:tentative="1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53113663">
    <w:nsid w:val="32D97B3F"/>
    <w:multiLevelType w:val="multilevel"/>
    <w:tmpl w:val="32D97B3F"/>
    <w:lvl w:ilvl="0" w:tentative="1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5368890">
    <w:nsid w:val="1F507E3A"/>
    <w:multiLevelType w:val="multilevel"/>
    <w:tmpl w:val="1F507E3A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43723931">
    <w:nsid w:val="560D7A9B"/>
    <w:multiLevelType w:val="multilevel"/>
    <w:tmpl w:val="560D7A9B"/>
    <w:lvl w:ilvl="0" w:tentative="1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 w:tentative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 w:tentative="1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 w:tentative="1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82357817">
    <w:nsid w:val="46795939"/>
    <w:multiLevelType w:val="multilevel"/>
    <w:tmpl w:val="46795939"/>
    <w:lvl w:ilvl="0" w:tentative="1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00384064">
    <w:nsid w:val="4D824940"/>
    <w:multiLevelType w:val="multilevel"/>
    <w:tmpl w:val="4D824940"/>
    <w:lvl w:ilvl="0" w:tentative="1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127499">
    <w:nsid w:val="3E0E584B"/>
    <w:multiLevelType w:val="multilevel"/>
    <w:tmpl w:val="3E0E584B"/>
    <w:lvl w:ilvl="0" w:tentative="1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062589">
    <w:nsid w:val="291242BD"/>
    <w:multiLevelType w:val="multilevel"/>
    <w:tmpl w:val="291242BD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52443634"/>
  </w:num>
  <w:num w:numId="2">
    <w:abstractNumId w:val="689062589"/>
  </w:num>
  <w:num w:numId="3">
    <w:abstractNumId w:val="715277352"/>
  </w:num>
  <w:num w:numId="4">
    <w:abstractNumId w:val="1300384064"/>
  </w:num>
  <w:num w:numId="5">
    <w:abstractNumId w:val="1443723931"/>
  </w:num>
  <w:num w:numId="6">
    <w:abstractNumId w:val="1207528791"/>
  </w:num>
  <w:num w:numId="7">
    <w:abstractNumId w:val="1182357817"/>
  </w:num>
  <w:num w:numId="8">
    <w:abstractNumId w:val="853113663"/>
  </w:num>
  <w:num w:numId="9">
    <w:abstractNumId w:val="1041127499"/>
  </w:num>
  <w:num w:numId="10">
    <w:abstractNumId w:val="5253688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3029D"/>
    <w:rsid w:val="0004107C"/>
    <w:rsid w:val="00045C34"/>
    <w:rsid w:val="0004648F"/>
    <w:rsid w:val="000476E9"/>
    <w:rsid w:val="00063CED"/>
    <w:rsid w:val="000661A6"/>
    <w:rsid w:val="00082B82"/>
    <w:rsid w:val="000B1E2C"/>
    <w:rsid w:val="000B2F1E"/>
    <w:rsid w:val="000D248C"/>
    <w:rsid w:val="000E26C9"/>
    <w:rsid w:val="000F118B"/>
    <w:rsid w:val="00124D00"/>
    <w:rsid w:val="001303BD"/>
    <w:rsid w:val="001372BF"/>
    <w:rsid w:val="001476C0"/>
    <w:rsid w:val="00150219"/>
    <w:rsid w:val="0015115C"/>
    <w:rsid w:val="001524EF"/>
    <w:rsid w:val="0016260F"/>
    <w:rsid w:val="00181550"/>
    <w:rsid w:val="00194758"/>
    <w:rsid w:val="001A17AE"/>
    <w:rsid w:val="001A6166"/>
    <w:rsid w:val="001A7A55"/>
    <w:rsid w:val="001B479F"/>
    <w:rsid w:val="001B503E"/>
    <w:rsid w:val="001B729B"/>
    <w:rsid w:val="001C29F6"/>
    <w:rsid w:val="001D106F"/>
    <w:rsid w:val="001E2B8E"/>
    <w:rsid w:val="001E66CD"/>
    <w:rsid w:val="001F4DA1"/>
    <w:rsid w:val="001F7F90"/>
    <w:rsid w:val="00206C44"/>
    <w:rsid w:val="0021290B"/>
    <w:rsid w:val="00223D2F"/>
    <w:rsid w:val="0023058B"/>
    <w:rsid w:val="00230ECF"/>
    <w:rsid w:val="00234FA8"/>
    <w:rsid w:val="00261C5C"/>
    <w:rsid w:val="00292092"/>
    <w:rsid w:val="002932D8"/>
    <w:rsid w:val="002A15A7"/>
    <w:rsid w:val="002A1EB1"/>
    <w:rsid w:val="002A22DF"/>
    <w:rsid w:val="002A423C"/>
    <w:rsid w:val="002B0523"/>
    <w:rsid w:val="002C3BD4"/>
    <w:rsid w:val="002F10D7"/>
    <w:rsid w:val="002F16DD"/>
    <w:rsid w:val="002F29F8"/>
    <w:rsid w:val="00302ADD"/>
    <w:rsid w:val="003173D8"/>
    <w:rsid w:val="00324584"/>
    <w:rsid w:val="003279D1"/>
    <w:rsid w:val="003604A0"/>
    <w:rsid w:val="00362C21"/>
    <w:rsid w:val="00373DA7"/>
    <w:rsid w:val="00377FA3"/>
    <w:rsid w:val="00391217"/>
    <w:rsid w:val="00394AB8"/>
    <w:rsid w:val="003A518A"/>
    <w:rsid w:val="003A6FAF"/>
    <w:rsid w:val="003C6C8A"/>
    <w:rsid w:val="003D6CFC"/>
    <w:rsid w:val="003E2B31"/>
    <w:rsid w:val="003E32BA"/>
    <w:rsid w:val="003E6918"/>
    <w:rsid w:val="003E6AD4"/>
    <w:rsid w:val="003F754C"/>
    <w:rsid w:val="00405172"/>
    <w:rsid w:val="00415EDD"/>
    <w:rsid w:val="00424730"/>
    <w:rsid w:val="00427A57"/>
    <w:rsid w:val="0043162E"/>
    <w:rsid w:val="004409BE"/>
    <w:rsid w:val="00445854"/>
    <w:rsid w:val="00450CF7"/>
    <w:rsid w:val="00477EE0"/>
    <w:rsid w:val="00480F0E"/>
    <w:rsid w:val="00482EA0"/>
    <w:rsid w:val="00487745"/>
    <w:rsid w:val="004944F0"/>
    <w:rsid w:val="0049553A"/>
    <w:rsid w:val="004B2523"/>
    <w:rsid w:val="004B4A57"/>
    <w:rsid w:val="004D492E"/>
    <w:rsid w:val="00501596"/>
    <w:rsid w:val="00506F1C"/>
    <w:rsid w:val="005166FB"/>
    <w:rsid w:val="00527D47"/>
    <w:rsid w:val="00541638"/>
    <w:rsid w:val="0054236F"/>
    <w:rsid w:val="00545ACB"/>
    <w:rsid w:val="00556F3C"/>
    <w:rsid w:val="0056310C"/>
    <w:rsid w:val="00585747"/>
    <w:rsid w:val="00593188"/>
    <w:rsid w:val="005B0468"/>
    <w:rsid w:val="005B275E"/>
    <w:rsid w:val="005E6B78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47BB"/>
    <w:rsid w:val="00655FA9"/>
    <w:rsid w:val="00664B4D"/>
    <w:rsid w:val="006774DF"/>
    <w:rsid w:val="00682F87"/>
    <w:rsid w:val="00685AA3"/>
    <w:rsid w:val="00694A94"/>
    <w:rsid w:val="006B43E0"/>
    <w:rsid w:val="006D003B"/>
    <w:rsid w:val="006D3EE1"/>
    <w:rsid w:val="006D6C4F"/>
    <w:rsid w:val="006E61D2"/>
    <w:rsid w:val="00702085"/>
    <w:rsid w:val="00710FD2"/>
    <w:rsid w:val="00713C37"/>
    <w:rsid w:val="00714C78"/>
    <w:rsid w:val="007350D3"/>
    <w:rsid w:val="007557DA"/>
    <w:rsid w:val="00767FD3"/>
    <w:rsid w:val="00790C83"/>
    <w:rsid w:val="00790E29"/>
    <w:rsid w:val="007923C3"/>
    <w:rsid w:val="007C5C50"/>
    <w:rsid w:val="007D0A07"/>
    <w:rsid w:val="007D5438"/>
    <w:rsid w:val="007E66B6"/>
    <w:rsid w:val="007E7F6B"/>
    <w:rsid w:val="007F2D4D"/>
    <w:rsid w:val="007F45B4"/>
    <w:rsid w:val="007F54A4"/>
    <w:rsid w:val="00814800"/>
    <w:rsid w:val="008209EC"/>
    <w:rsid w:val="00823C72"/>
    <w:rsid w:val="00843C84"/>
    <w:rsid w:val="00845BDC"/>
    <w:rsid w:val="00851FD7"/>
    <w:rsid w:val="00855DD7"/>
    <w:rsid w:val="00864619"/>
    <w:rsid w:val="0088519E"/>
    <w:rsid w:val="00887849"/>
    <w:rsid w:val="008A2396"/>
    <w:rsid w:val="008A56AD"/>
    <w:rsid w:val="008A7405"/>
    <w:rsid w:val="008B1C5B"/>
    <w:rsid w:val="008D372C"/>
    <w:rsid w:val="008E175D"/>
    <w:rsid w:val="008F1981"/>
    <w:rsid w:val="008F6C59"/>
    <w:rsid w:val="00902CAA"/>
    <w:rsid w:val="009164AF"/>
    <w:rsid w:val="009262FC"/>
    <w:rsid w:val="00931F0D"/>
    <w:rsid w:val="00952DF8"/>
    <w:rsid w:val="009532BE"/>
    <w:rsid w:val="009634A0"/>
    <w:rsid w:val="00964222"/>
    <w:rsid w:val="00965368"/>
    <w:rsid w:val="00966929"/>
    <w:rsid w:val="00972C4E"/>
    <w:rsid w:val="009751A3"/>
    <w:rsid w:val="00975C4F"/>
    <w:rsid w:val="009806C1"/>
    <w:rsid w:val="009929CD"/>
    <w:rsid w:val="009B1659"/>
    <w:rsid w:val="009C7F28"/>
    <w:rsid w:val="009E3E1B"/>
    <w:rsid w:val="009F040F"/>
    <w:rsid w:val="009F3EE6"/>
    <w:rsid w:val="009F5129"/>
    <w:rsid w:val="009F7AA6"/>
    <w:rsid w:val="00A00F69"/>
    <w:rsid w:val="00A15F08"/>
    <w:rsid w:val="00A3056A"/>
    <w:rsid w:val="00A3697B"/>
    <w:rsid w:val="00A36BD3"/>
    <w:rsid w:val="00A551E7"/>
    <w:rsid w:val="00A62D3F"/>
    <w:rsid w:val="00AB30BA"/>
    <w:rsid w:val="00AB6B00"/>
    <w:rsid w:val="00AC385C"/>
    <w:rsid w:val="00AC5AF9"/>
    <w:rsid w:val="00AD7FEF"/>
    <w:rsid w:val="00AE29F1"/>
    <w:rsid w:val="00AF12A4"/>
    <w:rsid w:val="00B03B0C"/>
    <w:rsid w:val="00B05072"/>
    <w:rsid w:val="00B14375"/>
    <w:rsid w:val="00B31A84"/>
    <w:rsid w:val="00B43B70"/>
    <w:rsid w:val="00B543D1"/>
    <w:rsid w:val="00B6348A"/>
    <w:rsid w:val="00B70F4E"/>
    <w:rsid w:val="00B746CA"/>
    <w:rsid w:val="00B92D42"/>
    <w:rsid w:val="00B94E92"/>
    <w:rsid w:val="00BD06D3"/>
    <w:rsid w:val="00BE76EF"/>
    <w:rsid w:val="00BF1793"/>
    <w:rsid w:val="00BF58A6"/>
    <w:rsid w:val="00BF6D5E"/>
    <w:rsid w:val="00C0688F"/>
    <w:rsid w:val="00C1142C"/>
    <w:rsid w:val="00C13A1E"/>
    <w:rsid w:val="00C1761A"/>
    <w:rsid w:val="00C36E02"/>
    <w:rsid w:val="00C461D3"/>
    <w:rsid w:val="00C63E30"/>
    <w:rsid w:val="00C74CB8"/>
    <w:rsid w:val="00C7550F"/>
    <w:rsid w:val="00C82663"/>
    <w:rsid w:val="00C906C8"/>
    <w:rsid w:val="00C95151"/>
    <w:rsid w:val="00C96114"/>
    <w:rsid w:val="00CA798F"/>
    <w:rsid w:val="00CC2FBC"/>
    <w:rsid w:val="00CC32E8"/>
    <w:rsid w:val="00CC5723"/>
    <w:rsid w:val="00CF0FD8"/>
    <w:rsid w:val="00D000EE"/>
    <w:rsid w:val="00D14F71"/>
    <w:rsid w:val="00D201CB"/>
    <w:rsid w:val="00D35C47"/>
    <w:rsid w:val="00D607E0"/>
    <w:rsid w:val="00D621DE"/>
    <w:rsid w:val="00D67881"/>
    <w:rsid w:val="00D906A6"/>
    <w:rsid w:val="00DA1552"/>
    <w:rsid w:val="00DA3519"/>
    <w:rsid w:val="00DA39B9"/>
    <w:rsid w:val="00DA5465"/>
    <w:rsid w:val="00DB46CF"/>
    <w:rsid w:val="00DB776F"/>
    <w:rsid w:val="00DC5A16"/>
    <w:rsid w:val="00DD7B19"/>
    <w:rsid w:val="00DE0146"/>
    <w:rsid w:val="00DF4757"/>
    <w:rsid w:val="00E06B45"/>
    <w:rsid w:val="00E071F9"/>
    <w:rsid w:val="00E120E2"/>
    <w:rsid w:val="00E15F93"/>
    <w:rsid w:val="00E1795D"/>
    <w:rsid w:val="00E25A6E"/>
    <w:rsid w:val="00E44C87"/>
    <w:rsid w:val="00E52E32"/>
    <w:rsid w:val="00E57F46"/>
    <w:rsid w:val="00E60DCC"/>
    <w:rsid w:val="00EA4D61"/>
    <w:rsid w:val="00EA61E7"/>
    <w:rsid w:val="00EA6599"/>
    <w:rsid w:val="00EC4105"/>
    <w:rsid w:val="00ED0498"/>
    <w:rsid w:val="00EF1669"/>
    <w:rsid w:val="00EF7EC4"/>
    <w:rsid w:val="00F26404"/>
    <w:rsid w:val="00F41D7C"/>
    <w:rsid w:val="00F46B9C"/>
    <w:rsid w:val="00F5336F"/>
    <w:rsid w:val="00F667E5"/>
    <w:rsid w:val="00F70E54"/>
    <w:rsid w:val="00F74B82"/>
    <w:rsid w:val="00F77CC9"/>
    <w:rsid w:val="00F83099"/>
    <w:rsid w:val="00F959A4"/>
    <w:rsid w:val="00F97204"/>
    <w:rsid w:val="00FA1EC3"/>
    <w:rsid w:val="00FA27E9"/>
    <w:rsid w:val="00FA777F"/>
    <w:rsid w:val="00FB2F3B"/>
    <w:rsid w:val="00FB3952"/>
    <w:rsid w:val="00FB5633"/>
    <w:rsid w:val="00FB6302"/>
    <w:rsid w:val="00FC1D92"/>
    <w:rsid w:val="00FD087A"/>
    <w:rsid w:val="00FD3AF7"/>
    <w:rsid w:val="00FD4D75"/>
    <w:rsid w:val="00FD7160"/>
    <w:rsid w:val="00FE1AB7"/>
    <w:rsid w:val="00FE4254"/>
    <w:rsid w:val="00FE60EC"/>
    <w:rsid w:val="00FE78A6"/>
    <w:rsid w:val="00FF0B2B"/>
    <w:rsid w:val="00FF0D30"/>
    <w:rsid w:val="38BC4F83"/>
  </w:rsids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note text"/>
    <w:basedOn w:val="1"/>
    <w:link w:val="10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Текст сноски Знак"/>
    <w:basedOn w:val="6"/>
    <w:link w:val="3"/>
    <w:qFormat/>
    <w:uiPriority w:val="99"/>
    <w:rPr>
      <w:sz w:val="20"/>
      <w:szCs w:val="20"/>
    </w:rPr>
  </w:style>
  <w:style w:type="character" w:customStyle="1" w:styleId="11">
    <w:name w:val="Верхний колонтитул Знак"/>
    <w:basedOn w:val="6"/>
    <w:link w:val="4"/>
    <w:qFormat/>
    <w:uiPriority w:val="99"/>
  </w:style>
  <w:style w:type="character" w:customStyle="1" w:styleId="12">
    <w:name w:val="Нижний колонтитул Знак"/>
    <w:basedOn w:val="6"/>
    <w:link w:val="5"/>
    <w:qFormat/>
    <w:uiPriority w:val="99"/>
  </w:style>
  <w:style w:type="character" w:customStyle="1" w:styleId="13">
    <w:name w:val="Текст выноски Знак"/>
    <w:basedOn w:val="6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ConsPlusNormal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table" w:customStyle="1" w:styleId="16">
    <w:name w:val="Сетка таблицы1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</Pages>
  <Words>3878</Words>
  <Characters>22106</Characters>
  <Lines>184</Lines>
  <Paragraphs>51</Paragraphs>
  <TotalTime>0</TotalTime>
  <ScaleCrop>false</ScaleCrop>
  <LinksUpToDate>false</LinksUpToDate>
  <CharactersWithSpaces>25933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2018-09-14T10:52:00Z</dcterms:created>
  <dc:creator>Соколова Ольга Борисовна</dc:creator>
  <cp:lastModifiedBy>yurist</cp:lastModifiedBy>
  <cp:lastPrinted>2018-10-16T14:15:56Z</cp:lastPrinted>
  <dcterms:modified xsi:type="dcterms:W3CDTF">2018-10-16T14:16:12Z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